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FA" w:rsidRPr="00AB3EFA" w:rsidRDefault="00AB3EFA" w:rsidP="00AB3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EFA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AB3EFA" w:rsidRPr="00AB3EFA" w:rsidRDefault="00AB3EFA" w:rsidP="00AB3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EFA">
        <w:rPr>
          <w:rFonts w:ascii="Times New Roman" w:hAnsi="Times New Roman" w:cs="Times New Roman"/>
          <w:b/>
          <w:sz w:val="32"/>
          <w:szCs w:val="32"/>
        </w:rPr>
        <w:t>История предпринимательства</w:t>
      </w:r>
    </w:p>
    <w:p w:rsidR="00AB3EFA" w:rsidRPr="00AB3EFA" w:rsidRDefault="00AB3EFA" w:rsidP="00AB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EFA">
        <w:rPr>
          <w:rFonts w:ascii="Times New Roman" w:hAnsi="Times New Roman" w:cs="Times New Roman"/>
          <w:sz w:val="28"/>
          <w:szCs w:val="28"/>
        </w:rPr>
        <w:t xml:space="preserve"> </w:t>
      </w:r>
      <w:r w:rsidRPr="00AB3EFA">
        <w:rPr>
          <w:rFonts w:ascii="Times New Roman" w:hAnsi="Times New Roman" w:cs="Times New Roman"/>
          <w:b/>
          <w:sz w:val="28"/>
          <w:szCs w:val="28"/>
        </w:rPr>
        <w:t xml:space="preserve">Цель дисциплины. </w:t>
      </w:r>
    </w:p>
    <w:p w:rsidR="00AB3EFA" w:rsidRDefault="00AB3EFA" w:rsidP="00AB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FA">
        <w:rPr>
          <w:rFonts w:ascii="Times New Roman" w:hAnsi="Times New Roman" w:cs="Times New Roman"/>
          <w:sz w:val="28"/>
          <w:szCs w:val="28"/>
        </w:rPr>
        <w:t xml:space="preserve">- создание базы знаний по изучению опыта, традиций и особенности становления и развития отечественного предпринимательства на различных этапах российской истории. </w:t>
      </w:r>
    </w:p>
    <w:p w:rsidR="00AB3EFA" w:rsidRPr="00AB3EFA" w:rsidRDefault="00AB3EFA" w:rsidP="00AB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EFA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ООП. </w:t>
      </w:r>
    </w:p>
    <w:p w:rsidR="00BD759F" w:rsidRDefault="00BD759F" w:rsidP="00BD7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BD759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предпринимательства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BD759F" w:rsidRPr="002F1A80" w:rsidRDefault="00BD759F" w:rsidP="00BD7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08" w:rsidRPr="00AB3EFA" w:rsidRDefault="00AB3EFA" w:rsidP="00AB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F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AB3E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B3EFA">
        <w:rPr>
          <w:rFonts w:ascii="Times New Roman" w:hAnsi="Times New Roman" w:cs="Times New Roman"/>
          <w:sz w:val="28"/>
          <w:szCs w:val="28"/>
        </w:rPr>
        <w:t>Истоки российского предпринимательства (IX- XVII вв.). Российское предпринимательство в XVIII в. Законодательное оформление предпринимательского сословия. Основные тенденции в развитии российского предпринимательства в первой половине XIX в. Подъем и крушение российского предпринимательства (середина XIX в. -1918 г.) Реформы 60 - 70 г.г. XIX. в. и перспективы свободного предпринимательства в России. Расцвет отечественного предпринимательства в конце XIX - начале ХХ вв. «Золотой век» российского предпринимательства и его крах. Этика российского бизнеса. Благотворительность и меценатство отечественных предпринимателей. Возрождение частного предпринимательства в конце ХХ в. и проблемы его развития в современной России. Возрождение частного предпринимательства и проблемы его развития в современной России.</w:t>
      </w:r>
    </w:p>
    <w:sectPr w:rsidR="00404108" w:rsidRPr="00AB3EFA" w:rsidSect="004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FA"/>
    <w:rsid w:val="00404108"/>
    <w:rsid w:val="005F4A70"/>
    <w:rsid w:val="00726D32"/>
    <w:rsid w:val="00A5115B"/>
    <w:rsid w:val="00AB3EFA"/>
    <w:rsid w:val="00BD759F"/>
    <w:rsid w:val="00D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9650"/>
  <w15:docId w15:val="{BB696FE1-DDD5-4AAA-B973-EA3CDD75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AAB1-3DEA-41A0-A9AE-52CA3EDBAC8C}"/>
</file>

<file path=customXml/itemProps2.xml><?xml version="1.0" encoding="utf-8"?>
<ds:datastoreItem xmlns:ds="http://schemas.openxmlformats.org/officeDocument/2006/customXml" ds:itemID="{1A1F3631-48A5-42B2-837C-C483FD2847CE}"/>
</file>

<file path=customXml/itemProps3.xml><?xml version="1.0" encoding="utf-8"?>
<ds:datastoreItem xmlns:ds="http://schemas.openxmlformats.org/officeDocument/2006/customXml" ds:itemID="{3CA1EA20-E762-4413-B678-8F6DA984C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Самушева Юлия Евгеньевна 10016170015</cp:lastModifiedBy>
  <cp:revision>5</cp:revision>
  <dcterms:created xsi:type="dcterms:W3CDTF">2015-06-30T18:55:00Z</dcterms:created>
  <dcterms:modified xsi:type="dcterms:W3CDTF">2020-11-12T12:33:00Z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